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713" w:rsidRPr="00235713" w:rsidRDefault="00235713" w:rsidP="00235713">
      <w:pPr>
        <w:jc w:val="center"/>
        <w:rPr>
          <w:b/>
          <w:color w:val="2E74B5" w:themeColor="accent1" w:themeShade="BF"/>
          <w:sz w:val="96"/>
          <w:szCs w:val="96"/>
          <w:lang w:val="en-US"/>
        </w:rPr>
      </w:pPr>
      <w:r w:rsidRPr="00235713">
        <w:rPr>
          <w:b/>
          <w:color w:val="2E74B5" w:themeColor="accent1" w:themeShade="BF"/>
          <w:sz w:val="96"/>
          <w:szCs w:val="96"/>
          <w:lang w:val="en-US"/>
        </w:rPr>
        <w:t xml:space="preserve">Introduction to </w:t>
      </w:r>
    </w:p>
    <w:p w:rsidR="00235713" w:rsidRPr="00235713" w:rsidRDefault="00235713" w:rsidP="00235713">
      <w:pPr>
        <w:jc w:val="center"/>
        <w:rPr>
          <w:b/>
          <w:color w:val="2E74B5" w:themeColor="accent1" w:themeShade="BF"/>
          <w:sz w:val="96"/>
          <w:szCs w:val="96"/>
          <w:lang w:val="en-US"/>
        </w:rPr>
      </w:pPr>
      <w:r w:rsidRPr="00235713">
        <w:rPr>
          <w:b/>
          <w:color w:val="2E74B5" w:themeColor="accent1" w:themeShade="BF"/>
          <w:sz w:val="96"/>
          <w:szCs w:val="96"/>
          <w:lang w:val="en-US"/>
        </w:rPr>
        <w:t>A level</w:t>
      </w:r>
    </w:p>
    <w:p w:rsidR="00235713" w:rsidRPr="00235713" w:rsidRDefault="00235713" w:rsidP="00235713">
      <w:pPr>
        <w:jc w:val="center"/>
        <w:rPr>
          <w:b/>
          <w:color w:val="2E74B5" w:themeColor="accent1" w:themeShade="BF"/>
          <w:sz w:val="96"/>
          <w:szCs w:val="96"/>
          <w:lang w:val="en-US"/>
        </w:rPr>
      </w:pPr>
      <w:r w:rsidRPr="00235713">
        <w:rPr>
          <w:b/>
          <w:color w:val="2E74B5" w:themeColor="accent1" w:themeShade="BF"/>
          <w:sz w:val="96"/>
          <w:szCs w:val="96"/>
          <w:lang w:val="en-US"/>
        </w:rPr>
        <w:t>Sociology</w:t>
      </w:r>
    </w:p>
    <w:p w:rsidR="00235713" w:rsidRDefault="00235713" w:rsidP="00235713">
      <w:pPr>
        <w:jc w:val="center"/>
        <w:rPr>
          <w:lang w:val="en-US"/>
        </w:rPr>
      </w:pPr>
      <w:r w:rsidRPr="00235713">
        <w:rPr>
          <w:noProof/>
          <w:lang w:eastAsia="en-GB"/>
        </w:rPr>
        <w:drawing>
          <wp:inline distT="0" distB="0" distL="0" distR="0">
            <wp:extent cx="5334000" cy="4343400"/>
            <wp:effectExtent l="0" t="0" r="0" b="0"/>
            <wp:docPr id="1" name="Picture 1" descr="Notre Dame High School - Soc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e Dame High School - Sociolog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4343400"/>
                    </a:xfrm>
                    <a:prstGeom prst="rect">
                      <a:avLst/>
                    </a:prstGeom>
                    <a:noFill/>
                    <a:ln>
                      <a:noFill/>
                    </a:ln>
                  </pic:spPr>
                </pic:pic>
              </a:graphicData>
            </a:graphic>
          </wp:inline>
        </w:drawing>
      </w:r>
    </w:p>
    <w:p w:rsidR="00235713" w:rsidRDefault="00235713" w:rsidP="00235713">
      <w:pPr>
        <w:jc w:val="center"/>
        <w:rPr>
          <w:lang w:val="en-US"/>
        </w:rPr>
      </w:pPr>
    </w:p>
    <w:p w:rsidR="00235713" w:rsidRDefault="00235713" w:rsidP="00235713">
      <w:pPr>
        <w:jc w:val="center"/>
        <w:rPr>
          <w:lang w:val="en-US"/>
        </w:rPr>
      </w:pPr>
    </w:p>
    <w:p w:rsidR="00235713" w:rsidRDefault="00235713" w:rsidP="00235713">
      <w:pPr>
        <w:jc w:val="center"/>
        <w:rPr>
          <w:lang w:val="en-US"/>
        </w:rPr>
      </w:pPr>
    </w:p>
    <w:p w:rsidR="00235713" w:rsidRDefault="00235713" w:rsidP="00235713">
      <w:pPr>
        <w:jc w:val="center"/>
        <w:rPr>
          <w:lang w:val="en-US"/>
        </w:rPr>
      </w:pPr>
    </w:p>
    <w:p w:rsidR="00235713" w:rsidRDefault="00235713" w:rsidP="00235713">
      <w:pPr>
        <w:jc w:val="center"/>
        <w:rPr>
          <w:lang w:val="en-US"/>
        </w:rPr>
      </w:pPr>
    </w:p>
    <w:p w:rsidR="00235713" w:rsidRDefault="00235713" w:rsidP="00235713">
      <w:pPr>
        <w:jc w:val="center"/>
        <w:rPr>
          <w:lang w:val="en-US"/>
        </w:rPr>
      </w:pPr>
    </w:p>
    <w:p w:rsidR="00235713" w:rsidRDefault="00235713" w:rsidP="00235713">
      <w:pPr>
        <w:rPr>
          <w:lang w:val="en-US"/>
        </w:rPr>
      </w:pPr>
      <w:r>
        <w:rPr>
          <w:lang w:val="en-US"/>
        </w:rPr>
        <w:lastRenderedPageBreak/>
        <w:t xml:space="preserve">As part of your bridging </w:t>
      </w:r>
      <w:proofErr w:type="spellStart"/>
      <w:r>
        <w:rPr>
          <w:lang w:val="en-US"/>
        </w:rPr>
        <w:t>programme</w:t>
      </w:r>
      <w:proofErr w:type="spellEnd"/>
      <w:r>
        <w:rPr>
          <w:lang w:val="en-US"/>
        </w:rPr>
        <w:t xml:space="preserve"> we would like you to cover a general introduction to A level Sociology – this is a very useful exercise for both students who have and haven’t studied the subject before. The notes produced in the booklet will be discussed in the first few lessons at the start of year 12</w:t>
      </w:r>
      <w:r w:rsidR="00A6261B">
        <w:rPr>
          <w:lang w:val="en-US"/>
        </w:rPr>
        <w:t xml:space="preserve">. You should use the information and links in this booklet to answer the question as well the ‘Introduction to Sociology’ PowerPoint that has also been provided. </w:t>
      </w:r>
    </w:p>
    <w:p w:rsidR="00A6261B" w:rsidRPr="00A6261B" w:rsidRDefault="00A6261B" w:rsidP="00235713">
      <w:pPr>
        <w:rPr>
          <w:b/>
          <w:sz w:val="28"/>
          <w:szCs w:val="28"/>
        </w:rPr>
      </w:pPr>
      <w:r w:rsidRPr="00530230">
        <w:rPr>
          <w:b/>
          <w:sz w:val="28"/>
          <w:szCs w:val="28"/>
        </w:rPr>
        <w:t>What is culture?</w:t>
      </w:r>
    </w:p>
    <w:p w:rsidR="00A6261B" w:rsidRDefault="00A6261B" w:rsidP="00235713">
      <w:pPr>
        <w:rPr>
          <w:lang w:val="en-US"/>
        </w:rPr>
      </w:pPr>
      <w:r>
        <w:rPr>
          <w:lang w:val="en-US"/>
        </w:rPr>
        <w:t>Why do sociologists believe that we are a product of our environment? Use the information on ‘feral children to help you to example this.</w:t>
      </w:r>
    </w:p>
    <w:p w:rsidR="00A6261B" w:rsidRDefault="00A6261B" w:rsidP="00235713">
      <w:pPr>
        <w:rPr>
          <w:sz w:val="24"/>
          <w:szCs w:val="24"/>
        </w:rPr>
      </w:pPr>
      <w:r>
        <w:rPr>
          <w:sz w:val="24"/>
          <w:szCs w:val="24"/>
        </w:rPr>
        <w:t>………………………………………………………………………………………………………………………………………………………………………………………………………………………………………………………………………………………………………………………………………………………………………………………………………………………………………………………………………………………………………………………………………………………………………………………………………………………………………………………………………………………………………………………………………………………………………………………………………………………………………………………………………………………………</w:t>
      </w:r>
    </w:p>
    <w:p w:rsidR="00A6261B" w:rsidRPr="00A6261B" w:rsidRDefault="00A6261B" w:rsidP="00235713">
      <w:r>
        <w:t>What is culture?</w:t>
      </w:r>
    </w:p>
    <w:p w:rsidR="00235713" w:rsidRDefault="00235713" w:rsidP="00235713">
      <w:r>
        <w:t>Definition –</w:t>
      </w:r>
    </w:p>
    <w:tbl>
      <w:tblPr>
        <w:tblStyle w:val="TableGrid"/>
        <w:tblW w:w="0" w:type="auto"/>
        <w:tblLook w:val="04A0" w:firstRow="1" w:lastRow="0" w:firstColumn="1" w:lastColumn="0" w:noHBand="0" w:noVBand="1"/>
      </w:tblPr>
      <w:tblGrid>
        <w:gridCol w:w="9016"/>
      </w:tblGrid>
      <w:tr w:rsidR="00235713" w:rsidTr="007E5234">
        <w:tc>
          <w:tcPr>
            <w:tcW w:w="9016" w:type="dxa"/>
          </w:tcPr>
          <w:p w:rsidR="00235713" w:rsidRDefault="00235713" w:rsidP="007E5234"/>
          <w:p w:rsidR="00235713" w:rsidRDefault="00235713" w:rsidP="007E5234"/>
          <w:p w:rsidR="00235713" w:rsidRDefault="00235713" w:rsidP="007E5234"/>
          <w:p w:rsidR="00235713" w:rsidRDefault="00235713" w:rsidP="007E5234"/>
          <w:p w:rsidR="00235713" w:rsidRDefault="00235713" w:rsidP="007E5234"/>
        </w:tc>
      </w:tr>
    </w:tbl>
    <w:p w:rsidR="00235713" w:rsidRDefault="00235713" w:rsidP="00235713"/>
    <w:tbl>
      <w:tblPr>
        <w:tblStyle w:val="TableGrid"/>
        <w:tblW w:w="0" w:type="auto"/>
        <w:tblLook w:val="04A0" w:firstRow="1" w:lastRow="0" w:firstColumn="1" w:lastColumn="0" w:noHBand="0" w:noVBand="1"/>
      </w:tblPr>
      <w:tblGrid>
        <w:gridCol w:w="1129"/>
        <w:gridCol w:w="4395"/>
        <w:gridCol w:w="3492"/>
      </w:tblGrid>
      <w:tr w:rsidR="00235713" w:rsidTr="007E5234">
        <w:tc>
          <w:tcPr>
            <w:tcW w:w="1129" w:type="dxa"/>
          </w:tcPr>
          <w:p w:rsidR="00235713" w:rsidRDefault="001A36C4" w:rsidP="007E5234">
            <w:r>
              <w:t>c</w:t>
            </w:r>
            <w:bookmarkStart w:id="0" w:name="_GoBack"/>
            <w:bookmarkEnd w:id="0"/>
            <w:r w:rsidR="00235713">
              <w:t>oncept</w:t>
            </w:r>
          </w:p>
        </w:tc>
        <w:tc>
          <w:tcPr>
            <w:tcW w:w="4395" w:type="dxa"/>
          </w:tcPr>
          <w:p w:rsidR="00235713" w:rsidRDefault="00235713" w:rsidP="007E5234">
            <w:r>
              <w:t>definition</w:t>
            </w:r>
          </w:p>
        </w:tc>
        <w:tc>
          <w:tcPr>
            <w:tcW w:w="3492" w:type="dxa"/>
          </w:tcPr>
          <w:p w:rsidR="00235713" w:rsidRDefault="00235713" w:rsidP="007E5234">
            <w:r>
              <w:t>example</w:t>
            </w:r>
          </w:p>
        </w:tc>
      </w:tr>
      <w:tr w:rsidR="00235713" w:rsidTr="007E5234">
        <w:tc>
          <w:tcPr>
            <w:tcW w:w="1129" w:type="dxa"/>
          </w:tcPr>
          <w:p w:rsidR="00235713" w:rsidRDefault="00235713" w:rsidP="007E5234">
            <w:r>
              <w:t>Meanings</w:t>
            </w:r>
          </w:p>
          <w:p w:rsidR="00235713" w:rsidRDefault="00235713" w:rsidP="007E5234"/>
          <w:p w:rsidR="00235713" w:rsidRDefault="00235713" w:rsidP="007E5234"/>
        </w:tc>
        <w:tc>
          <w:tcPr>
            <w:tcW w:w="4395" w:type="dxa"/>
          </w:tcPr>
          <w:p w:rsidR="00235713" w:rsidRDefault="00235713" w:rsidP="007E5234"/>
          <w:p w:rsidR="00235713" w:rsidRDefault="00235713" w:rsidP="007E5234"/>
          <w:p w:rsidR="00235713" w:rsidRDefault="00235713" w:rsidP="007E5234"/>
          <w:p w:rsidR="00235713" w:rsidRDefault="00235713" w:rsidP="007E5234"/>
          <w:p w:rsidR="00235713" w:rsidRDefault="00235713" w:rsidP="007E5234"/>
        </w:tc>
        <w:tc>
          <w:tcPr>
            <w:tcW w:w="3492" w:type="dxa"/>
          </w:tcPr>
          <w:p w:rsidR="00235713" w:rsidRDefault="00235713" w:rsidP="007E5234"/>
        </w:tc>
      </w:tr>
      <w:tr w:rsidR="00235713" w:rsidTr="007E5234">
        <w:tc>
          <w:tcPr>
            <w:tcW w:w="1129" w:type="dxa"/>
          </w:tcPr>
          <w:p w:rsidR="00235713" w:rsidRDefault="00235713" w:rsidP="007E5234">
            <w:r>
              <w:t>Norms</w:t>
            </w:r>
          </w:p>
          <w:p w:rsidR="00235713" w:rsidRDefault="00235713" w:rsidP="007E5234"/>
          <w:p w:rsidR="00235713" w:rsidRDefault="00235713" w:rsidP="007E5234"/>
        </w:tc>
        <w:tc>
          <w:tcPr>
            <w:tcW w:w="4395" w:type="dxa"/>
          </w:tcPr>
          <w:p w:rsidR="00235713" w:rsidRDefault="00235713" w:rsidP="007E5234"/>
          <w:p w:rsidR="00235713" w:rsidRDefault="00235713" w:rsidP="007E5234"/>
          <w:p w:rsidR="00235713" w:rsidRDefault="00235713" w:rsidP="007E5234"/>
          <w:p w:rsidR="00235713" w:rsidRDefault="00235713" w:rsidP="007E5234"/>
          <w:p w:rsidR="00235713" w:rsidRDefault="00235713" w:rsidP="007E5234"/>
        </w:tc>
        <w:tc>
          <w:tcPr>
            <w:tcW w:w="3492" w:type="dxa"/>
          </w:tcPr>
          <w:p w:rsidR="00235713" w:rsidRDefault="00235713" w:rsidP="007E5234"/>
        </w:tc>
      </w:tr>
      <w:tr w:rsidR="00235713" w:rsidTr="007E5234">
        <w:tc>
          <w:tcPr>
            <w:tcW w:w="1129" w:type="dxa"/>
          </w:tcPr>
          <w:p w:rsidR="00235713" w:rsidRDefault="00235713" w:rsidP="007E5234">
            <w:r>
              <w:t>Values</w:t>
            </w:r>
          </w:p>
          <w:p w:rsidR="00235713" w:rsidRDefault="00235713" w:rsidP="007E5234"/>
          <w:p w:rsidR="00235713" w:rsidRDefault="00235713" w:rsidP="007E5234"/>
        </w:tc>
        <w:tc>
          <w:tcPr>
            <w:tcW w:w="4395" w:type="dxa"/>
          </w:tcPr>
          <w:p w:rsidR="00235713" w:rsidRDefault="00235713" w:rsidP="007E5234"/>
          <w:p w:rsidR="00235713" w:rsidRDefault="00235713" w:rsidP="007E5234"/>
          <w:p w:rsidR="00235713" w:rsidRDefault="00235713" w:rsidP="007E5234"/>
          <w:p w:rsidR="00235713" w:rsidRDefault="00235713" w:rsidP="007E5234"/>
          <w:p w:rsidR="00235713" w:rsidRDefault="00235713" w:rsidP="007E5234"/>
        </w:tc>
        <w:tc>
          <w:tcPr>
            <w:tcW w:w="3492" w:type="dxa"/>
          </w:tcPr>
          <w:p w:rsidR="00235713" w:rsidRDefault="00235713" w:rsidP="007E5234"/>
        </w:tc>
      </w:tr>
      <w:tr w:rsidR="00235713" w:rsidTr="007E5234">
        <w:tc>
          <w:tcPr>
            <w:tcW w:w="1129" w:type="dxa"/>
          </w:tcPr>
          <w:p w:rsidR="00235713" w:rsidRDefault="00182E10" w:rsidP="007E5234">
            <w:r>
              <w:t>Customs</w:t>
            </w:r>
          </w:p>
          <w:p w:rsidR="00235713" w:rsidRDefault="00235713" w:rsidP="007E5234"/>
          <w:p w:rsidR="00235713" w:rsidRDefault="00235713" w:rsidP="007E5234"/>
        </w:tc>
        <w:tc>
          <w:tcPr>
            <w:tcW w:w="4395" w:type="dxa"/>
          </w:tcPr>
          <w:p w:rsidR="00235713" w:rsidRDefault="00235713" w:rsidP="007E5234"/>
          <w:p w:rsidR="00235713" w:rsidRDefault="00235713" w:rsidP="007E5234"/>
          <w:p w:rsidR="00235713" w:rsidRDefault="00235713" w:rsidP="007E5234"/>
          <w:p w:rsidR="00235713" w:rsidRDefault="00235713" w:rsidP="007E5234"/>
        </w:tc>
        <w:tc>
          <w:tcPr>
            <w:tcW w:w="3492" w:type="dxa"/>
          </w:tcPr>
          <w:p w:rsidR="00235713" w:rsidRDefault="00235713" w:rsidP="007E5234"/>
        </w:tc>
      </w:tr>
      <w:tr w:rsidR="00182E10" w:rsidTr="007E5234">
        <w:tc>
          <w:tcPr>
            <w:tcW w:w="1129" w:type="dxa"/>
          </w:tcPr>
          <w:p w:rsidR="00182E10" w:rsidRDefault="00182E10" w:rsidP="007E5234">
            <w:r>
              <w:t>Roles</w:t>
            </w:r>
          </w:p>
          <w:p w:rsidR="00182E10" w:rsidRDefault="00182E10" w:rsidP="007E5234"/>
          <w:p w:rsidR="00182E10" w:rsidRDefault="00182E10" w:rsidP="007E5234"/>
        </w:tc>
        <w:tc>
          <w:tcPr>
            <w:tcW w:w="4395" w:type="dxa"/>
          </w:tcPr>
          <w:p w:rsidR="00182E10" w:rsidRDefault="00182E10" w:rsidP="007E5234"/>
          <w:p w:rsidR="00182E10" w:rsidRDefault="00182E10" w:rsidP="007E5234"/>
        </w:tc>
        <w:tc>
          <w:tcPr>
            <w:tcW w:w="3492" w:type="dxa"/>
          </w:tcPr>
          <w:p w:rsidR="00182E10" w:rsidRDefault="00182E10" w:rsidP="007E5234"/>
        </w:tc>
      </w:tr>
    </w:tbl>
    <w:p w:rsidR="00235713" w:rsidRDefault="00235713" w:rsidP="00235713"/>
    <w:tbl>
      <w:tblPr>
        <w:tblStyle w:val="TableGrid"/>
        <w:tblW w:w="0" w:type="auto"/>
        <w:tblLook w:val="04A0" w:firstRow="1" w:lastRow="0" w:firstColumn="1" w:lastColumn="0" w:noHBand="0" w:noVBand="1"/>
      </w:tblPr>
      <w:tblGrid>
        <w:gridCol w:w="9016"/>
      </w:tblGrid>
      <w:tr w:rsidR="00235713" w:rsidTr="007E5234">
        <w:tc>
          <w:tcPr>
            <w:tcW w:w="9016" w:type="dxa"/>
          </w:tcPr>
          <w:p w:rsidR="00235713" w:rsidRPr="00530230" w:rsidRDefault="00235713" w:rsidP="007E5234">
            <w:pPr>
              <w:rPr>
                <w:b/>
                <w:sz w:val="28"/>
                <w:szCs w:val="28"/>
              </w:rPr>
            </w:pPr>
            <w:r w:rsidRPr="00530230">
              <w:rPr>
                <w:b/>
                <w:sz w:val="28"/>
                <w:szCs w:val="28"/>
              </w:rPr>
              <w:t>What is a subculture?</w:t>
            </w:r>
          </w:p>
          <w:p w:rsidR="00235713" w:rsidRDefault="00235713" w:rsidP="007E5234"/>
          <w:p w:rsidR="00235713" w:rsidRDefault="00235713" w:rsidP="007E5234"/>
          <w:p w:rsidR="00235713" w:rsidRDefault="00235713" w:rsidP="007E5234"/>
          <w:p w:rsidR="00235713" w:rsidRDefault="00235713" w:rsidP="007E5234"/>
          <w:p w:rsidR="00235713" w:rsidRDefault="00235713" w:rsidP="007E5234">
            <w:r>
              <w:t>Watch the ‘</w:t>
            </w:r>
            <w:r w:rsidRPr="009C5C42">
              <w:t>Mods and Rockers Rebooted BBC Documentary 2014</w:t>
            </w:r>
            <w:r>
              <w:t>’</w:t>
            </w:r>
          </w:p>
          <w:p w:rsidR="00235713" w:rsidRDefault="001A36C4" w:rsidP="007E5234">
            <w:hyperlink r:id="rId5" w:history="1">
              <w:r w:rsidR="00235713">
                <w:rPr>
                  <w:rStyle w:val="Hyperlink"/>
                </w:rPr>
                <w:t>https://www.youtube.com/watch?v=rFL54R9g5Io</w:t>
              </w:r>
            </w:hyperlink>
          </w:p>
          <w:p w:rsidR="00235713" w:rsidRDefault="00235713" w:rsidP="007E5234">
            <w:r>
              <w:t>In the space below – describe some of the features of the ‘Mod’ youth subculture of the mid 196o’s</w:t>
            </w:r>
          </w:p>
          <w:p w:rsidR="00235713" w:rsidRDefault="00235713" w:rsidP="007E5234"/>
          <w:p w:rsidR="00235713" w:rsidRDefault="00235713" w:rsidP="007E5234"/>
          <w:p w:rsidR="00235713" w:rsidRDefault="00235713" w:rsidP="007E5234"/>
          <w:p w:rsidR="00235713" w:rsidRDefault="00235713" w:rsidP="007E5234"/>
          <w:p w:rsidR="00235713" w:rsidRDefault="00235713" w:rsidP="007E5234"/>
          <w:p w:rsidR="00235713" w:rsidRDefault="00235713" w:rsidP="007E5234"/>
          <w:p w:rsidR="00235713" w:rsidRDefault="00235713" w:rsidP="007E5234"/>
          <w:p w:rsidR="00235713" w:rsidRDefault="00235713" w:rsidP="007E5234"/>
          <w:p w:rsidR="00235713" w:rsidRDefault="00235713" w:rsidP="007E5234"/>
        </w:tc>
      </w:tr>
    </w:tbl>
    <w:p w:rsidR="00235713" w:rsidRPr="00530230" w:rsidRDefault="00235713" w:rsidP="00235713">
      <w:pPr>
        <w:rPr>
          <w:b/>
          <w:sz w:val="28"/>
          <w:szCs w:val="28"/>
        </w:rPr>
      </w:pPr>
      <w:r w:rsidRPr="00530230">
        <w:rPr>
          <w:b/>
          <w:sz w:val="28"/>
          <w:szCs w:val="28"/>
        </w:rPr>
        <w:t>Cultural Diversity</w:t>
      </w:r>
    </w:p>
    <w:p w:rsidR="00235713" w:rsidRDefault="00235713" w:rsidP="00235713">
      <w:r>
        <w:t>Watch the video clip from HSBC and discuss on you table what is meant by Cultural diversity. In the space below, write a definition of cultural diversity and give examples around the oval.</w:t>
      </w:r>
    </w:p>
    <w:p w:rsidR="00235713" w:rsidRDefault="001A36C4" w:rsidP="00235713">
      <w:hyperlink r:id="rId6" w:history="1">
        <w:r w:rsidR="00235713">
          <w:rPr>
            <w:rStyle w:val="Hyperlink"/>
          </w:rPr>
          <w:t>http://www.discoversociology.co.uk/introductiontosociology/culture-1</w:t>
        </w:r>
      </w:hyperlink>
    </w:p>
    <w:p w:rsidR="00235713" w:rsidRDefault="00235713" w:rsidP="00235713"/>
    <w:p w:rsidR="00235713" w:rsidRDefault="00235713" w:rsidP="00235713"/>
    <w:p w:rsidR="00235713" w:rsidRDefault="00235713" w:rsidP="00235713"/>
    <w:p w:rsidR="00235713" w:rsidRDefault="00235713" w:rsidP="00235713">
      <w:r>
        <w:rPr>
          <w:noProof/>
          <w:lang w:eastAsia="en-GB"/>
        </w:rPr>
        <mc:AlternateContent>
          <mc:Choice Requires="wps">
            <w:drawing>
              <wp:anchor distT="0" distB="0" distL="114300" distR="114300" simplePos="0" relativeHeight="251659264" behindDoc="0" locked="0" layoutInCell="1" allowOverlap="1" wp14:anchorId="4FC849B5" wp14:editId="51C07BAC">
                <wp:simplePos x="0" y="0"/>
                <wp:positionH relativeFrom="margin">
                  <wp:align>center</wp:align>
                </wp:positionH>
                <wp:positionV relativeFrom="paragraph">
                  <wp:posOffset>6350</wp:posOffset>
                </wp:positionV>
                <wp:extent cx="2457450" cy="1552575"/>
                <wp:effectExtent l="0" t="0" r="19050" b="28575"/>
                <wp:wrapNone/>
                <wp:docPr id="2" name="Oval 2"/>
                <wp:cNvGraphicFramePr/>
                <a:graphic xmlns:a="http://schemas.openxmlformats.org/drawingml/2006/main">
                  <a:graphicData uri="http://schemas.microsoft.com/office/word/2010/wordprocessingShape">
                    <wps:wsp>
                      <wps:cNvSpPr/>
                      <wps:spPr>
                        <a:xfrm>
                          <a:off x="0" y="0"/>
                          <a:ext cx="2457450" cy="1552575"/>
                        </a:xfrm>
                        <a:prstGeom prst="ellipse">
                          <a:avLst/>
                        </a:prstGeom>
                        <a:solidFill>
                          <a:srgbClr val="5B9BD5"/>
                        </a:solidFill>
                        <a:ln w="12700" cap="flat" cmpd="sng" algn="ctr">
                          <a:solidFill>
                            <a:srgbClr val="5B9BD5">
                              <a:shade val="50000"/>
                            </a:srgbClr>
                          </a:solidFill>
                          <a:prstDash val="solid"/>
                          <a:miter lim="800000"/>
                        </a:ln>
                        <a:effectLst/>
                      </wps:spPr>
                      <wps:txbx>
                        <w:txbxContent>
                          <w:p w:rsidR="00235713" w:rsidRDefault="00235713" w:rsidP="00235713">
                            <w:pPr>
                              <w:jc w:val="center"/>
                            </w:pPr>
                            <w:r>
                              <w:t xml:space="preserve">Cultural diversity is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FC849B5" id="Oval 2" o:spid="_x0000_s1026" style="position:absolute;margin-left:0;margin-top:.5pt;width:193.5pt;height:122.2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" fillcolor="#5b9bd5" strokecolor="#41719c" strokeweight="1pt">
                <v:stroke joinstyle="miter"/>
                <v:textbox>
                  <w:txbxContent>
                    <w:p w:rsidR="00235713" w:rsidRDefault="00235713" w:rsidP="00235713">
                      <w:pPr>
                        <w:jc w:val="center"/>
                      </w:pPr>
                      <w:r>
                        <w:t xml:space="preserve">Cultural diversity is - </w:t>
                      </w:r>
                    </w:p>
                  </w:txbxContent>
                </v:textbox>
                <w10:wrap anchorx="margin"/>
              </v:oval>
            </w:pict>
          </mc:Fallback>
        </mc:AlternateContent>
      </w:r>
    </w:p>
    <w:p w:rsidR="00235713" w:rsidRDefault="00235713" w:rsidP="00235713">
      <w:pPr>
        <w:jc w:val="center"/>
      </w:pPr>
    </w:p>
    <w:p w:rsidR="00235713" w:rsidRDefault="00235713" w:rsidP="00235713">
      <w:pPr>
        <w:jc w:val="center"/>
      </w:pPr>
    </w:p>
    <w:p w:rsidR="00235713" w:rsidRDefault="00235713" w:rsidP="00235713">
      <w:pPr>
        <w:jc w:val="center"/>
      </w:pPr>
    </w:p>
    <w:p w:rsidR="00235713" w:rsidRDefault="00235713" w:rsidP="00235713">
      <w:pPr>
        <w:jc w:val="center"/>
      </w:pPr>
    </w:p>
    <w:p w:rsidR="00235713" w:rsidRDefault="00235713" w:rsidP="00235713">
      <w:pPr>
        <w:jc w:val="center"/>
      </w:pPr>
    </w:p>
    <w:p w:rsidR="00235713" w:rsidRDefault="00235713" w:rsidP="00235713"/>
    <w:p w:rsidR="00235713" w:rsidRDefault="00235713" w:rsidP="00235713"/>
    <w:p w:rsidR="00235713" w:rsidRDefault="00235713" w:rsidP="00235713"/>
    <w:p w:rsidR="00235713" w:rsidRDefault="00235713" w:rsidP="00235713"/>
    <w:p w:rsidR="00182E10" w:rsidRDefault="00182E10" w:rsidP="00235713"/>
    <w:p w:rsidR="00235713" w:rsidRDefault="00235713" w:rsidP="00235713">
      <w:pPr>
        <w:jc w:val="center"/>
      </w:pPr>
    </w:p>
    <w:p w:rsidR="00235713" w:rsidRPr="00530230" w:rsidRDefault="00235713" w:rsidP="00235713">
      <w:pPr>
        <w:rPr>
          <w:b/>
          <w:sz w:val="28"/>
          <w:szCs w:val="28"/>
        </w:rPr>
      </w:pPr>
      <w:r w:rsidRPr="00530230">
        <w:rPr>
          <w:b/>
          <w:sz w:val="28"/>
          <w:szCs w:val="28"/>
        </w:rPr>
        <w:lastRenderedPageBreak/>
        <w:t>What is Socialisation?</w:t>
      </w:r>
    </w:p>
    <w:tbl>
      <w:tblPr>
        <w:tblStyle w:val="TableGrid"/>
        <w:tblW w:w="0" w:type="auto"/>
        <w:tblLook w:val="04A0" w:firstRow="1" w:lastRow="0" w:firstColumn="1" w:lastColumn="0" w:noHBand="0" w:noVBand="1"/>
      </w:tblPr>
      <w:tblGrid>
        <w:gridCol w:w="9016"/>
      </w:tblGrid>
      <w:tr w:rsidR="00235713" w:rsidTr="007E5234">
        <w:tc>
          <w:tcPr>
            <w:tcW w:w="9016" w:type="dxa"/>
          </w:tcPr>
          <w:p w:rsidR="00235713" w:rsidRDefault="00235713" w:rsidP="007E5234"/>
          <w:p w:rsidR="00235713" w:rsidRDefault="00235713" w:rsidP="007E5234"/>
          <w:p w:rsidR="00235713" w:rsidRDefault="00235713" w:rsidP="007E5234"/>
        </w:tc>
      </w:tr>
    </w:tbl>
    <w:p w:rsidR="00235713" w:rsidRDefault="00235713" w:rsidP="00235713"/>
    <w:tbl>
      <w:tblPr>
        <w:tblStyle w:val="TableGrid"/>
        <w:tblW w:w="0" w:type="auto"/>
        <w:tblLook w:val="04A0" w:firstRow="1" w:lastRow="0" w:firstColumn="1" w:lastColumn="0" w:noHBand="0" w:noVBand="1"/>
      </w:tblPr>
      <w:tblGrid>
        <w:gridCol w:w="9016"/>
      </w:tblGrid>
      <w:tr w:rsidR="00235713" w:rsidTr="007E5234">
        <w:tc>
          <w:tcPr>
            <w:tcW w:w="9016" w:type="dxa"/>
          </w:tcPr>
          <w:p w:rsidR="00235713" w:rsidRDefault="00235713" w:rsidP="007E5234">
            <w:r>
              <w:t>Primary socialisation is</w:t>
            </w:r>
          </w:p>
          <w:p w:rsidR="00235713" w:rsidRDefault="00235713" w:rsidP="007E5234"/>
          <w:p w:rsidR="00235713" w:rsidRDefault="00235713" w:rsidP="007E5234"/>
          <w:p w:rsidR="00235713" w:rsidRDefault="00235713" w:rsidP="007E5234">
            <w:r>
              <w:t xml:space="preserve">An example is – </w:t>
            </w:r>
          </w:p>
          <w:p w:rsidR="00235713" w:rsidRDefault="00235713" w:rsidP="007E5234"/>
          <w:p w:rsidR="00235713" w:rsidRDefault="00235713" w:rsidP="007E5234"/>
        </w:tc>
      </w:tr>
      <w:tr w:rsidR="00235713" w:rsidTr="007E5234">
        <w:tc>
          <w:tcPr>
            <w:tcW w:w="9016" w:type="dxa"/>
          </w:tcPr>
          <w:p w:rsidR="00235713" w:rsidRDefault="00235713" w:rsidP="007E5234">
            <w:r>
              <w:t>Secondary socialisation is</w:t>
            </w:r>
          </w:p>
          <w:p w:rsidR="00235713" w:rsidRDefault="00235713" w:rsidP="007E5234"/>
          <w:p w:rsidR="00235713" w:rsidRDefault="00235713" w:rsidP="007E5234"/>
          <w:p w:rsidR="00235713" w:rsidRDefault="00235713" w:rsidP="007E5234">
            <w:r>
              <w:t>An example is -</w:t>
            </w:r>
          </w:p>
          <w:p w:rsidR="00235713" w:rsidRDefault="00235713" w:rsidP="007E5234"/>
        </w:tc>
      </w:tr>
    </w:tbl>
    <w:p w:rsidR="00235713" w:rsidRPr="00530230" w:rsidRDefault="00235713" w:rsidP="00235713">
      <w:pPr>
        <w:shd w:val="clear" w:color="auto" w:fill="FFFFFF"/>
        <w:spacing w:after="240" w:line="348" w:lineRule="atLeast"/>
        <w:jc w:val="center"/>
        <w:outlineLvl w:val="3"/>
        <w:rPr>
          <w:rFonts w:ascii="inherit" w:eastAsia="Times New Roman" w:hAnsi="inherit" w:cs="Helvetica"/>
          <w:color w:val="00CFD5"/>
          <w:sz w:val="37"/>
          <w:szCs w:val="37"/>
          <w:lang w:eastAsia="en-GB"/>
        </w:rPr>
      </w:pPr>
      <w:r w:rsidRPr="00530230">
        <w:rPr>
          <w:rFonts w:ascii="inherit" w:eastAsia="Times New Roman" w:hAnsi="inherit" w:cs="Helvetica"/>
          <w:noProof/>
          <w:color w:val="00CFD5"/>
          <w:sz w:val="37"/>
          <w:szCs w:val="37"/>
          <w:lang w:eastAsia="en-GB"/>
        </w:rPr>
        <w:drawing>
          <wp:inline distT="0" distB="0" distL="0" distR="0" wp14:anchorId="605543EF" wp14:editId="421C087B">
            <wp:extent cx="4118201" cy="2305050"/>
            <wp:effectExtent l="0" t="0" r="0" b="0"/>
            <wp:docPr id="3" name="Picture 3" descr="http://www.discoversociology.co.uk/BSA_Resources/ident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scoversociology.co.uk/BSA_Resources/identit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4407" cy="2319718"/>
                    </a:xfrm>
                    <a:prstGeom prst="rect">
                      <a:avLst/>
                    </a:prstGeom>
                    <a:noFill/>
                    <a:ln>
                      <a:noFill/>
                    </a:ln>
                  </pic:spPr>
                </pic:pic>
              </a:graphicData>
            </a:graphic>
          </wp:inline>
        </w:drawing>
      </w:r>
    </w:p>
    <w:p w:rsidR="00235713" w:rsidRPr="00530230" w:rsidRDefault="00235713" w:rsidP="00235713">
      <w:pPr>
        <w:shd w:val="clear" w:color="auto" w:fill="FFFFFF"/>
        <w:spacing w:after="0" w:line="405" w:lineRule="atLeast"/>
        <w:outlineLvl w:val="2"/>
        <w:rPr>
          <w:rFonts w:eastAsia="Times New Roman" w:cstheme="minorHAnsi"/>
          <w:b/>
          <w:bCs/>
          <w:color w:val="00CFD5"/>
          <w:sz w:val="24"/>
          <w:szCs w:val="24"/>
          <w:lang w:eastAsia="en-GB"/>
        </w:rPr>
      </w:pPr>
      <w:r w:rsidRPr="00530230">
        <w:rPr>
          <w:rFonts w:eastAsia="Times New Roman" w:cstheme="minorHAnsi"/>
          <w:b/>
          <w:bCs/>
          <w:color w:val="858585"/>
          <w:sz w:val="24"/>
          <w:szCs w:val="24"/>
          <w:lang w:eastAsia="en-GB"/>
        </w:rPr>
        <w:t>Identity is again another extremely complex and debated term. Put simply, identity refers to our sense of ‘self’, or ‘who we are’. It is about how we define who we are. Where our sense of identity comes from relates, closely to debates of structure and agency. This means, to what degree is ‘who we are’ determined by social structures? That is to say, our identities are largely set by social structures, like our gender or ethnicity, and the class we are born into. Or, to what extent, identity shaped by the personal choices we make, which we refer to as agency.</w:t>
      </w:r>
      <w:r w:rsidRPr="00530230">
        <w:rPr>
          <w:rFonts w:eastAsia="Times New Roman" w:cstheme="minorHAnsi"/>
          <w:b/>
          <w:bCs/>
          <w:color w:val="858585"/>
          <w:sz w:val="24"/>
          <w:szCs w:val="24"/>
          <w:lang w:eastAsia="en-GB"/>
        </w:rPr>
        <w:br/>
      </w:r>
      <w:r w:rsidRPr="00530230">
        <w:rPr>
          <w:rFonts w:eastAsia="Times New Roman" w:cstheme="minorHAnsi"/>
          <w:b/>
          <w:bCs/>
          <w:color w:val="858585"/>
          <w:sz w:val="24"/>
          <w:szCs w:val="24"/>
          <w:lang w:eastAsia="en-GB"/>
        </w:rPr>
        <w:br/>
        <w:t>It is also important for recognise that our identity is not just one thing, which is set and unchangeable. We all play out different roles, in society, and hence people will see us in a different light in different settings. Also, ‘who we are?’ is something that is constantly changing over time.</w:t>
      </w:r>
    </w:p>
    <w:p w:rsidR="00235713" w:rsidRDefault="00235713" w:rsidP="00235713"/>
    <w:p w:rsidR="00235713" w:rsidRDefault="00235713" w:rsidP="00235713">
      <w:r>
        <w:lastRenderedPageBreak/>
        <w:t>How does socialisation help to form our identity? – This is an important question in A-level Sociology, as is the term identity. In the space below answer this question and define the term identity.</w:t>
      </w:r>
    </w:p>
    <w:tbl>
      <w:tblPr>
        <w:tblStyle w:val="TableGrid"/>
        <w:tblW w:w="0" w:type="auto"/>
        <w:tblLook w:val="04A0" w:firstRow="1" w:lastRow="0" w:firstColumn="1" w:lastColumn="0" w:noHBand="0" w:noVBand="1"/>
      </w:tblPr>
      <w:tblGrid>
        <w:gridCol w:w="9016"/>
      </w:tblGrid>
      <w:tr w:rsidR="00235713" w:rsidTr="007E5234">
        <w:tc>
          <w:tcPr>
            <w:tcW w:w="9016" w:type="dxa"/>
          </w:tcPr>
          <w:p w:rsidR="00235713" w:rsidRDefault="00235713" w:rsidP="007E5234"/>
          <w:p w:rsidR="00235713" w:rsidRDefault="00235713" w:rsidP="007E5234"/>
          <w:p w:rsidR="00235713" w:rsidRDefault="00235713" w:rsidP="007E5234"/>
          <w:p w:rsidR="00235713" w:rsidRDefault="00235713" w:rsidP="007E5234"/>
          <w:p w:rsidR="00235713" w:rsidRDefault="00235713" w:rsidP="007E5234"/>
          <w:p w:rsidR="00235713" w:rsidRDefault="00235713" w:rsidP="007E5234"/>
          <w:p w:rsidR="00235713" w:rsidRDefault="00235713" w:rsidP="007E5234"/>
          <w:p w:rsidR="00235713" w:rsidRDefault="00235713" w:rsidP="007E5234"/>
          <w:p w:rsidR="00235713" w:rsidRDefault="00235713" w:rsidP="007E5234"/>
          <w:p w:rsidR="00235713" w:rsidRDefault="00235713" w:rsidP="007E5234"/>
        </w:tc>
      </w:tr>
    </w:tbl>
    <w:p w:rsidR="00235713" w:rsidRDefault="00235713" w:rsidP="00235713">
      <w:r>
        <w:t xml:space="preserve"> </w:t>
      </w:r>
    </w:p>
    <w:p w:rsidR="00235713" w:rsidRDefault="00235713" w:rsidP="00235713"/>
    <w:p w:rsidR="00235713" w:rsidRDefault="00235713" w:rsidP="00235713"/>
    <w:p w:rsidR="00235713" w:rsidRPr="00530230" w:rsidRDefault="00235713" w:rsidP="00235713">
      <w:pPr>
        <w:rPr>
          <w:b/>
          <w:sz w:val="28"/>
          <w:szCs w:val="28"/>
        </w:rPr>
      </w:pPr>
      <w:r w:rsidRPr="00530230">
        <w:rPr>
          <w:b/>
          <w:sz w:val="28"/>
          <w:szCs w:val="28"/>
        </w:rPr>
        <w:t>Agencies of social control</w:t>
      </w:r>
    </w:p>
    <w:p w:rsidR="00235713" w:rsidRDefault="00182E10" w:rsidP="00235713">
      <w:r>
        <w:t>Think about</w:t>
      </w:r>
      <w:r w:rsidR="00235713">
        <w:t xml:space="preserve"> how the different agencies of social control listed below help to socialise us into society – then fill in the spaces with your ideas.</w:t>
      </w:r>
    </w:p>
    <w:p w:rsidR="00235713" w:rsidRDefault="00235713" w:rsidP="00235713"/>
    <w:tbl>
      <w:tblPr>
        <w:tblStyle w:val="TableGrid"/>
        <w:tblW w:w="0" w:type="auto"/>
        <w:tblLook w:val="04A0" w:firstRow="1" w:lastRow="0" w:firstColumn="1" w:lastColumn="0" w:noHBand="0" w:noVBand="1"/>
      </w:tblPr>
      <w:tblGrid>
        <w:gridCol w:w="4508"/>
        <w:gridCol w:w="4508"/>
      </w:tblGrid>
      <w:tr w:rsidR="00235713" w:rsidTr="007E5234">
        <w:tc>
          <w:tcPr>
            <w:tcW w:w="4508" w:type="dxa"/>
          </w:tcPr>
          <w:p w:rsidR="00235713" w:rsidRDefault="00235713" w:rsidP="007E5234">
            <w:r>
              <w:t>Parents / family</w:t>
            </w:r>
          </w:p>
          <w:p w:rsidR="00235713" w:rsidRDefault="00235713" w:rsidP="007E5234"/>
          <w:p w:rsidR="00235713" w:rsidRDefault="00235713" w:rsidP="007E5234"/>
          <w:p w:rsidR="00235713" w:rsidRDefault="00235713" w:rsidP="007E5234"/>
          <w:p w:rsidR="00182E10" w:rsidRDefault="00182E10" w:rsidP="007E5234"/>
          <w:p w:rsidR="00182E10" w:rsidRDefault="00182E10" w:rsidP="007E5234"/>
          <w:p w:rsidR="00235713" w:rsidRDefault="00235713" w:rsidP="007E5234"/>
          <w:p w:rsidR="00235713" w:rsidRDefault="00235713" w:rsidP="007E5234"/>
        </w:tc>
        <w:tc>
          <w:tcPr>
            <w:tcW w:w="4508" w:type="dxa"/>
          </w:tcPr>
          <w:p w:rsidR="00235713" w:rsidRDefault="00235713" w:rsidP="007E5234">
            <w:r>
              <w:t>Schools</w:t>
            </w:r>
          </w:p>
        </w:tc>
      </w:tr>
      <w:tr w:rsidR="00235713" w:rsidTr="007E5234">
        <w:tc>
          <w:tcPr>
            <w:tcW w:w="4508" w:type="dxa"/>
          </w:tcPr>
          <w:p w:rsidR="00235713" w:rsidRDefault="00235713" w:rsidP="007E5234">
            <w:r>
              <w:t>Peer group</w:t>
            </w:r>
          </w:p>
          <w:p w:rsidR="00235713" w:rsidRDefault="00235713" w:rsidP="007E5234"/>
          <w:p w:rsidR="00235713" w:rsidRDefault="00235713" w:rsidP="007E5234"/>
          <w:p w:rsidR="00182E10" w:rsidRDefault="00182E10" w:rsidP="007E5234"/>
          <w:p w:rsidR="00235713" w:rsidRDefault="00235713" w:rsidP="007E5234"/>
          <w:p w:rsidR="00182E10" w:rsidRDefault="00182E10" w:rsidP="007E5234"/>
          <w:p w:rsidR="00235713" w:rsidRDefault="00235713" w:rsidP="007E5234"/>
          <w:p w:rsidR="00235713" w:rsidRDefault="00235713" w:rsidP="007E5234"/>
        </w:tc>
        <w:tc>
          <w:tcPr>
            <w:tcW w:w="4508" w:type="dxa"/>
          </w:tcPr>
          <w:p w:rsidR="00235713" w:rsidRDefault="00235713" w:rsidP="007E5234">
            <w:r>
              <w:t>Mass Media</w:t>
            </w:r>
          </w:p>
        </w:tc>
      </w:tr>
      <w:tr w:rsidR="00235713" w:rsidTr="007E5234">
        <w:tc>
          <w:tcPr>
            <w:tcW w:w="4508" w:type="dxa"/>
          </w:tcPr>
          <w:p w:rsidR="00235713" w:rsidRDefault="00235713" w:rsidP="007E5234">
            <w:r>
              <w:t>Religion</w:t>
            </w:r>
          </w:p>
          <w:p w:rsidR="00235713" w:rsidRDefault="00235713" w:rsidP="007E5234"/>
          <w:p w:rsidR="00235713" w:rsidRDefault="00235713" w:rsidP="007E5234"/>
          <w:p w:rsidR="00235713" w:rsidRDefault="00235713" w:rsidP="007E5234"/>
          <w:p w:rsidR="00182E10" w:rsidRDefault="00182E10" w:rsidP="007E5234"/>
          <w:p w:rsidR="00182E10" w:rsidRDefault="00182E10" w:rsidP="007E5234"/>
          <w:p w:rsidR="00235713" w:rsidRDefault="00235713" w:rsidP="007E5234"/>
          <w:p w:rsidR="00235713" w:rsidRDefault="00235713" w:rsidP="007E5234"/>
        </w:tc>
        <w:tc>
          <w:tcPr>
            <w:tcW w:w="4508" w:type="dxa"/>
          </w:tcPr>
          <w:p w:rsidR="00235713" w:rsidRDefault="00235713" w:rsidP="007E5234">
            <w:r>
              <w:t>Work – stretch and challenge</w:t>
            </w:r>
          </w:p>
        </w:tc>
      </w:tr>
    </w:tbl>
    <w:p w:rsidR="00235713" w:rsidRDefault="00235713" w:rsidP="00235713"/>
    <w:p w:rsidR="00235713" w:rsidRDefault="00235713" w:rsidP="00235713"/>
    <w:p w:rsidR="00235713" w:rsidRPr="00530230" w:rsidRDefault="00235713" w:rsidP="00235713">
      <w:pPr>
        <w:rPr>
          <w:b/>
          <w:sz w:val="28"/>
          <w:szCs w:val="28"/>
        </w:rPr>
      </w:pPr>
      <w:r w:rsidRPr="00530230">
        <w:rPr>
          <w:b/>
          <w:sz w:val="28"/>
          <w:szCs w:val="28"/>
        </w:rPr>
        <w:t>Roles</w:t>
      </w:r>
    </w:p>
    <w:p w:rsidR="00235713" w:rsidRDefault="00235713" w:rsidP="00235713">
      <w:r>
        <w:t>What are roles and give an example?</w:t>
      </w:r>
    </w:p>
    <w:p w:rsidR="00235713" w:rsidRDefault="00235713" w:rsidP="00235713">
      <w:r>
        <w:rPr>
          <w:sz w:val="24"/>
          <w:szCs w:val="24"/>
        </w:rPr>
        <w:t>………………………………………………………………………………………………………………………………………………………………………………………………………………………………………………………………………………………………………………………………………………………………………………………………………………………………………………</w:t>
      </w:r>
    </w:p>
    <w:p w:rsidR="00235713" w:rsidRDefault="00235713" w:rsidP="00235713">
      <w:r>
        <w:t>What are role models and give an example?</w:t>
      </w:r>
    </w:p>
    <w:p w:rsidR="00235713" w:rsidRDefault="00235713" w:rsidP="00235713">
      <w:r>
        <w:rPr>
          <w:sz w:val="24"/>
          <w:szCs w:val="24"/>
        </w:rPr>
        <w:t>………………………………………………………………………………………………………………………………………………………………………………………………………………………………………………………………………………………………………………………………………………………………………………………………………………………………………………</w:t>
      </w:r>
    </w:p>
    <w:p w:rsidR="00235713" w:rsidRDefault="00235713" w:rsidP="00235713">
      <w:r>
        <w:t>What is role conflict and give an example of how this may occur?</w:t>
      </w:r>
    </w:p>
    <w:p w:rsidR="00235713" w:rsidRDefault="00235713" w:rsidP="00235713">
      <w:pPr>
        <w:rPr>
          <w:sz w:val="24"/>
          <w:szCs w:val="24"/>
        </w:rPr>
      </w:pPr>
      <w:r>
        <w:rPr>
          <w:sz w:val="24"/>
          <w:szCs w:val="24"/>
        </w:rPr>
        <w:t>………………………………………………………………………………………………………………………………………………………………………………………………………………………………………………………………………………………………………………………………………………………………………………………………………………………………………………</w:t>
      </w:r>
    </w:p>
    <w:p w:rsidR="00235713" w:rsidRDefault="00235713" w:rsidP="00235713">
      <w:pPr>
        <w:rPr>
          <w:sz w:val="24"/>
          <w:szCs w:val="24"/>
        </w:rPr>
      </w:pPr>
    </w:p>
    <w:p w:rsidR="00235713" w:rsidRDefault="00235713" w:rsidP="00235713">
      <w:pPr>
        <w:rPr>
          <w:sz w:val="24"/>
          <w:szCs w:val="24"/>
        </w:rPr>
      </w:pPr>
    </w:p>
    <w:p w:rsidR="00235713" w:rsidRDefault="00235713" w:rsidP="00235713">
      <w:r>
        <w:rPr>
          <w:sz w:val="24"/>
          <w:szCs w:val="24"/>
        </w:rPr>
        <w:t>Read the article below - what does it tell us about women and role conflict?</w:t>
      </w:r>
    </w:p>
    <w:tbl>
      <w:tblPr>
        <w:tblStyle w:val="TableGrid"/>
        <w:tblW w:w="0" w:type="auto"/>
        <w:tblLook w:val="04A0" w:firstRow="1" w:lastRow="0" w:firstColumn="1" w:lastColumn="0" w:noHBand="0" w:noVBand="1"/>
      </w:tblPr>
      <w:tblGrid>
        <w:gridCol w:w="9016"/>
      </w:tblGrid>
      <w:tr w:rsidR="00235713" w:rsidTr="007E5234">
        <w:tc>
          <w:tcPr>
            <w:tcW w:w="9016" w:type="dxa"/>
          </w:tcPr>
          <w:p w:rsidR="00235713" w:rsidRPr="00344350" w:rsidRDefault="00235713" w:rsidP="007E5234">
            <w:pPr>
              <w:pStyle w:val="NormalWeb"/>
              <w:spacing w:before="240" w:beforeAutospacing="0" w:after="240" w:afterAutospacing="0"/>
              <w:rPr>
                <w:rFonts w:asciiTheme="minorHAnsi" w:hAnsiTheme="minorHAnsi" w:cstheme="minorHAnsi"/>
                <w:color w:val="333333"/>
                <w:sz w:val="22"/>
                <w:szCs w:val="22"/>
              </w:rPr>
            </w:pPr>
            <w:r w:rsidRPr="00344350">
              <w:rPr>
                <w:rFonts w:asciiTheme="minorHAnsi" w:hAnsiTheme="minorHAnsi" w:cstheme="minorHAnsi"/>
                <w:color w:val="333333"/>
                <w:sz w:val="22"/>
                <w:szCs w:val="22"/>
              </w:rPr>
              <w:t>This article represents the findings of a study undertaken at a commercial banking group to determine the nature and extent of role conflict experienced by women personnel. The rationale behind the study was that women, because they have to fulfil multiple roles in society, are at risk of experiencing conflict among their different roles. Role conflict among women can have a negative effect on their functioning as employees and should therefore be addressed by the employer, in this case the commercial banking sector. Various factors that might Influence the nature and extent of role conflict among working women were identified. These factors were operationalised in a self-administered questionnaire. Identified factors included marital relationship, the life cycle of the family and the presence of traditional values. A further goal of the study was to determine the extent to which the particular banking group was implementing women-friendly practices and to what extent this influenced female personnel's experience of role conflict.</w:t>
            </w:r>
          </w:p>
          <w:p w:rsidR="00235713" w:rsidRPr="00344350" w:rsidRDefault="00235713" w:rsidP="007E5234">
            <w:pPr>
              <w:pStyle w:val="NormalWeb"/>
              <w:spacing w:before="240" w:beforeAutospacing="0" w:after="240" w:afterAutospacing="0"/>
              <w:rPr>
                <w:rFonts w:asciiTheme="minorHAnsi" w:hAnsiTheme="minorHAnsi" w:cstheme="minorHAnsi"/>
                <w:color w:val="333333"/>
                <w:sz w:val="22"/>
                <w:szCs w:val="22"/>
              </w:rPr>
            </w:pPr>
            <w:r w:rsidRPr="00344350">
              <w:rPr>
                <w:rFonts w:asciiTheme="minorHAnsi" w:hAnsiTheme="minorHAnsi" w:cstheme="minorHAnsi"/>
                <w:color w:val="333333"/>
                <w:sz w:val="22"/>
                <w:szCs w:val="22"/>
              </w:rPr>
              <w:t>However, the findings of this study indicated that women do not experience acute role conflict between their worker role and their other significant roles, such as those of mother and spouse. What emerged was that women viewed themselves as equal to their male counterparts in the workplace, although they were not treated that way by the personnel structure. Gender discrimination is more an area of concern to these women than role conflict.</w:t>
            </w:r>
          </w:p>
          <w:p w:rsidR="00235713" w:rsidRDefault="00235713" w:rsidP="007E5234">
            <w:pPr>
              <w:jc w:val="center"/>
            </w:pPr>
          </w:p>
        </w:tc>
      </w:tr>
    </w:tbl>
    <w:p w:rsidR="00235713" w:rsidRDefault="00235713" w:rsidP="00235713">
      <w:pPr>
        <w:rPr>
          <w:sz w:val="24"/>
          <w:szCs w:val="24"/>
        </w:rPr>
      </w:pPr>
    </w:p>
    <w:p w:rsidR="00235713" w:rsidRDefault="00235713" w:rsidP="00235713">
      <w:r>
        <w:rPr>
          <w:sz w:val="24"/>
          <w:szCs w:val="24"/>
        </w:rPr>
        <w:t>………………………………………………………………………………………………………………………………………………………………………………………………………………………………………………………………………………………………</w:t>
      </w:r>
      <w:r>
        <w:rPr>
          <w:sz w:val="24"/>
          <w:szCs w:val="24"/>
        </w:rPr>
        <w:lastRenderedPageBreak/>
        <w:t>………………………………………………………………………………………………………………………………………………………………………………………………………………………………………………………………………………………………………………………………………………………………………………………………………………………………………………………………………………………………………………………………………………………………………………………………</w:t>
      </w:r>
    </w:p>
    <w:p w:rsidR="00235713" w:rsidRPr="00530230" w:rsidRDefault="00235713" w:rsidP="00235713">
      <w:pPr>
        <w:rPr>
          <w:b/>
          <w:sz w:val="28"/>
          <w:szCs w:val="28"/>
        </w:rPr>
      </w:pPr>
      <w:r w:rsidRPr="00530230">
        <w:rPr>
          <w:b/>
          <w:sz w:val="28"/>
          <w:szCs w:val="28"/>
        </w:rPr>
        <w:t>Social control</w:t>
      </w:r>
    </w:p>
    <w:p w:rsidR="00235713" w:rsidRDefault="00235713" w:rsidP="00235713">
      <w:r>
        <w:t xml:space="preserve">Social control – </w:t>
      </w:r>
    </w:p>
    <w:p w:rsidR="00235713" w:rsidRDefault="00235713" w:rsidP="00235713">
      <w:r>
        <w:rPr>
          <w:sz w:val="24"/>
          <w:szCs w:val="24"/>
        </w:rPr>
        <w:t>………………………………………………………………………………………………………………………………………………………………………………………………………………………………………………………………………………………………………………………………………………………………………………………………………………………………………………</w:t>
      </w:r>
    </w:p>
    <w:p w:rsidR="00235713" w:rsidRDefault="00235713" w:rsidP="00235713">
      <w:r>
        <w:t>What are positive and negative sanctions and give examples of how they help social control.</w:t>
      </w:r>
    </w:p>
    <w:p w:rsidR="00235713" w:rsidRDefault="00235713" w:rsidP="00235713">
      <w:r>
        <w:rPr>
          <w:sz w:val="24"/>
          <w:szCs w:val="24"/>
        </w:rPr>
        <w:t>………………………………………………………………………………………………………………………………………………………………………………………………………………………………………………………………………………………………………………………………………………………………………………………………………………………………………………………………………………………………………………………………………………………………………………………………………………………………………………………………………………………………………………………………………………………………………………………………………………………………………………………………………………………………</w:t>
      </w:r>
    </w:p>
    <w:p w:rsidR="00235713" w:rsidRDefault="00235713" w:rsidP="00235713"/>
    <w:p w:rsidR="00235713" w:rsidRPr="00235713" w:rsidRDefault="00235713" w:rsidP="00235713">
      <w:pPr>
        <w:rPr>
          <w:lang w:val="en-US"/>
        </w:rPr>
      </w:pPr>
      <w:r>
        <w:rPr>
          <w:lang w:val="en-US"/>
        </w:rPr>
        <w:t xml:space="preserve"> </w:t>
      </w:r>
    </w:p>
    <w:p w:rsidR="00235713" w:rsidRPr="00235713" w:rsidRDefault="00235713" w:rsidP="00235713">
      <w:pPr>
        <w:jc w:val="center"/>
        <w:rPr>
          <w:lang w:val="en-US"/>
        </w:rPr>
      </w:pPr>
    </w:p>
    <w:sectPr w:rsidR="00235713" w:rsidRPr="002357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MV Boli"/>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13"/>
    <w:rsid w:val="00182E10"/>
    <w:rsid w:val="001A36C4"/>
    <w:rsid w:val="00235713"/>
    <w:rsid w:val="00424DF9"/>
    <w:rsid w:val="00A6261B"/>
    <w:rsid w:val="00B71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9846"/>
  <w15:chartTrackingRefBased/>
  <w15:docId w15:val="{CD897028-EC95-4E68-ADCA-0DFB7985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5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35713"/>
    <w:rPr>
      <w:color w:val="0000FF"/>
      <w:u w:val="single"/>
    </w:rPr>
  </w:style>
  <w:style w:type="paragraph" w:styleId="NormalWeb">
    <w:name w:val="Normal (Web)"/>
    <w:basedOn w:val="Normal"/>
    <w:uiPriority w:val="99"/>
    <w:semiHidden/>
    <w:unhideWhenUsed/>
    <w:rsid w:val="002357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A36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scoversociology.co.uk/introductiontosociology/culture-1" TargetMode="External"/><Relationship Id="rId5" Type="http://schemas.openxmlformats.org/officeDocument/2006/relationships/hyperlink" Target="https://www.youtube.com/watch?v=rFL54R9g5Io"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R.Giles</dc:creator>
  <cp:keywords/>
  <dc:description/>
  <cp:lastModifiedBy>R.Giles</cp:lastModifiedBy>
  <cp:revision>2</cp:revision>
  <dcterms:created xsi:type="dcterms:W3CDTF">2020-04-27T12:15:00Z</dcterms:created>
  <dcterms:modified xsi:type="dcterms:W3CDTF">2020-09-07T10:20:00Z</dcterms:modified>
</cp:coreProperties>
</file>